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37" w:rsidRPr="005A2537" w:rsidRDefault="005A2537" w:rsidP="00F51828">
      <w:pPr>
        <w:shd w:val="clear" w:color="auto" w:fill="FFFFFF"/>
        <w:spacing w:before="174" w:after="124"/>
        <w:ind w:left="-567" w:firstLine="567"/>
        <w:jc w:val="center"/>
        <w:outlineLvl w:val="1"/>
        <w:rPr>
          <w:rFonts w:ascii="Times New Roman" w:eastAsia="Times New Roman" w:hAnsi="Times New Roman" w:cs="Times New Roman"/>
          <w:b/>
          <w:bCs/>
          <w:color w:val="9256BD"/>
          <w:sz w:val="36"/>
          <w:szCs w:val="36"/>
          <w:lang w:eastAsia="ru-RU"/>
        </w:rPr>
      </w:pPr>
      <w:r w:rsidRPr="005A2537">
        <w:rPr>
          <w:rFonts w:ascii="Times New Roman" w:eastAsia="Times New Roman" w:hAnsi="Times New Roman" w:cs="Times New Roman"/>
          <w:b/>
          <w:bCs/>
          <w:color w:val="9256BD"/>
          <w:sz w:val="36"/>
          <w:szCs w:val="36"/>
          <w:lang w:eastAsia="ru-RU"/>
        </w:rPr>
        <w:t xml:space="preserve">Игры, развивающие память и внимание у детей </w:t>
      </w:r>
      <w:r w:rsidR="00F51828">
        <w:rPr>
          <w:rFonts w:ascii="Times New Roman" w:eastAsia="Times New Roman" w:hAnsi="Times New Roman" w:cs="Times New Roman"/>
          <w:b/>
          <w:bCs/>
          <w:color w:val="9256BD"/>
          <w:sz w:val="36"/>
          <w:szCs w:val="36"/>
          <w:lang w:eastAsia="ru-RU"/>
        </w:rPr>
        <w:t xml:space="preserve">дошкольного </w:t>
      </w:r>
      <w:r w:rsidRPr="005A2537">
        <w:rPr>
          <w:rFonts w:ascii="Times New Roman" w:eastAsia="Times New Roman" w:hAnsi="Times New Roman" w:cs="Times New Roman"/>
          <w:b/>
          <w:bCs/>
          <w:color w:val="9256BD"/>
          <w:sz w:val="36"/>
          <w:szCs w:val="36"/>
          <w:lang w:eastAsia="ru-RU"/>
        </w:rPr>
        <w:t xml:space="preserve"> возраста</w:t>
      </w:r>
    </w:p>
    <w:p w:rsidR="002B12D5" w:rsidRDefault="005A2537" w:rsidP="00F51828">
      <w:pPr>
        <w:shd w:val="clear" w:color="auto" w:fill="FFFFFF"/>
        <w:ind w:left="-426" w:firstLine="567"/>
        <w:jc w:val="both"/>
        <w:rPr>
          <w:rFonts w:ascii="Times New Roman" w:eastAsia="Times New Roman" w:hAnsi="Times New Roman" w:cs="Times New Roman"/>
          <w:color w:val="000000"/>
          <w:sz w:val="28"/>
          <w:szCs w:val="28"/>
          <w:lang w:eastAsia="ru-RU"/>
        </w:rPr>
      </w:pPr>
      <w:r w:rsidRPr="005A2537">
        <w:rPr>
          <w:rFonts w:ascii="Times New Roman" w:eastAsia="Times New Roman" w:hAnsi="Times New Roman" w:cs="Times New Roman"/>
          <w:color w:val="000000"/>
          <w:sz w:val="28"/>
          <w:szCs w:val="28"/>
          <w:lang w:eastAsia="ru-RU"/>
        </w:rPr>
        <w:t xml:space="preserve">Восприятие информации вашим ребенком во многом зависит от того, насколько он внимателен и насколько натренирована его память, ведь не секрет, что многое из знаний, которые он получает, нужно не только осмыслять, но и учить. Развитая память — это впоследствии собранность и внутренняя организованность вашего ребенка. Внимание — это его усидчивость, сосредоточенность, сообразительность, наблюдательность. Думаем, нет сомнений в том, насколько важно развивать эти два качества. Как и во многих других случаях, верные ваши помощники — это игры. </w:t>
      </w:r>
    </w:p>
    <w:p w:rsidR="00F51828" w:rsidRDefault="005A2537" w:rsidP="00F51828">
      <w:pPr>
        <w:shd w:val="clear" w:color="auto" w:fill="FFFFFF"/>
        <w:ind w:left="-426" w:firstLine="567"/>
        <w:outlineLvl w:val="3"/>
        <w:rPr>
          <w:rFonts w:ascii="Times New Roman" w:eastAsia="Times New Roman" w:hAnsi="Times New Roman" w:cs="Times New Roman"/>
          <w:color w:val="000000"/>
          <w:sz w:val="28"/>
          <w:szCs w:val="28"/>
          <w:lang w:eastAsia="ru-RU"/>
        </w:rPr>
      </w:pPr>
      <w:r w:rsidRPr="005A2537">
        <w:rPr>
          <w:rFonts w:ascii="Times New Roman" w:eastAsia="Times New Roman" w:hAnsi="Times New Roman" w:cs="Times New Roman"/>
          <w:color w:val="000000"/>
          <w:sz w:val="28"/>
          <w:szCs w:val="28"/>
          <w:lang w:eastAsia="ru-RU"/>
        </w:rPr>
        <w:t xml:space="preserve">В простой, доступной, непринужденной и занимательной форме они помогут развить память и внимание ребенка. Всевозможные игры на поиск отличий между предметами, игры, требующие быстрой реакции ребенка на тот или иной стимул (движение или слово ведущего), — вот что позволит ненавязчиво развить нужные качества у ребенка. </w:t>
      </w:r>
    </w:p>
    <w:p w:rsidR="002B12D5" w:rsidRPr="002B12D5" w:rsidRDefault="002B12D5" w:rsidP="00F51828">
      <w:pPr>
        <w:shd w:val="clear" w:color="auto" w:fill="FFFFFF"/>
        <w:ind w:left="-426" w:firstLine="567"/>
        <w:outlineLvl w:val="3"/>
        <w:rPr>
          <w:rFonts w:ascii="Times New Roman" w:eastAsia="Times New Roman" w:hAnsi="Times New Roman" w:cs="Times New Roman"/>
          <w:bCs/>
          <w:color w:val="FF0000"/>
          <w:sz w:val="36"/>
          <w:szCs w:val="36"/>
          <w:lang w:eastAsia="ru-RU"/>
        </w:rPr>
      </w:pPr>
      <w:r>
        <w:rPr>
          <w:rFonts w:ascii="Times New Roman" w:eastAsia="Times New Roman" w:hAnsi="Times New Roman" w:cs="Times New Roman"/>
          <w:color w:val="000000"/>
          <w:sz w:val="28"/>
          <w:szCs w:val="28"/>
          <w:lang w:eastAsia="ru-RU"/>
        </w:rPr>
        <w:t>Предлагаю Вашему вниманию  игру</w:t>
      </w:r>
      <w:r w:rsidRPr="002B12D5">
        <w:rPr>
          <w:rFonts w:ascii="Times New Roman" w:eastAsia="Times New Roman" w:hAnsi="Times New Roman" w:cs="Times New Roman"/>
          <w:bCs/>
          <w:i/>
          <w:iCs/>
          <w:sz w:val="28"/>
          <w:szCs w:val="28"/>
          <w:lang w:eastAsia="ru-RU"/>
        </w:rPr>
        <w:t xml:space="preserve"> </w:t>
      </w:r>
      <w:r w:rsidRPr="002B12D5">
        <w:rPr>
          <w:rFonts w:ascii="Times New Roman" w:eastAsia="Times New Roman" w:hAnsi="Times New Roman" w:cs="Times New Roman"/>
          <w:bCs/>
          <w:i/>
          <w:iCs/>
          <w:color w:val="FF0000"/>
          <w:sz w:val="36"/>
          <w:szCs w:val="36"/>
          <w:lang w:eastAsia="ru-RU"/>
        </w:rPr>
        <w:t>Индейские квадраты</w:t>
      </w:r>
    </w:p>
    <w:p w:rsidR="005A2537" w:rsidRPr="005A2537" w:rsidRDefault="005A2537" w:rsidP="005A2537">
      <w:pPr>
        <w:shd w:val="clear" w:color="auto" w:fill="FFFFFF"/>
        <w:ind w:left="-567" w:firstLine="567"/>
        <w:jc w:val="both"/>
        <w:rPr>
          <w:rFonts w:ascii="Times New Roman" w:eastAsia="Times New Roman" w:hAnsi="Times New Roman" w:cs="Times New Roman"/>
          <w:color w:val="000000"/>
          <w:sz w:val="28"/>
          <w:szCs w:val="28"/>
          <w:lang w:eastAsia="ru-RU"/>
        </w:rPr>
      </w:pPr>
    </w:p>
    <w:p w:rsidR="005A2537" w:rsidRPr="002B12D5" w:rsidRDefault="005A2537" w:rsidP="006A7B89">
      <w:pPr>
        <w:shd w:val="clear" w:color="auto" w:fill="FFFFFF"/>
        <w:ind w:left="-567" w:firstLine="567"/>
        <w:outlineLvl w:val="3"/>
        <w:rPr>
          <w:rFonts w:ascii="Times New Roman" w:eastAsia="Times New Roman" w:hAnsi="Times New Roman" w:cs="Times New Roman"/>
          <w:bCs/>
          <w:i/>
          <w:iCs/>
          <w:sz w:val="28"/>
          <w:szCs w:val="28"/>
          <w:lang w:eastAsia="ru-RU"/>
        </w:rPr>
      </w:pPr>
    </w:p>
    <w:p w:rsidR="006A7B89" w:rsidRPr="002B12D5" w:rsidRDefault="006A7B89" w:rsidP="002B12D5">
      <w:pPr>
        <w:shd w:val="clear" w:color="auto" w:fill="FFFFFF"/>
        <w:ind w:left="-567" w:firstLine="567"/>
        <w:jc w:val="both"/>
        <w:rPr>
          <w:rFonts w:ascii="Times New Roman" w:eastAsia="Times New Roman" w:hAnsi="Times New Roman" w:cs="Times New Roman"/>
          <w:bCs/>
          <w:sz w:val="28"/>
          <w:szCs w:val="28"/>
          <w:lang w:eastAsia="ru-RU"/>
        </w:rPr>
      </w:pPr>
      <w:r w:rsidRPr="002B12D5">
        <w:rPr>
          <w:rFonts w:ascii="Times New Roman" w:eastAsia="Times New Roman" w:hAnsi="Times New Roman" w:cs="Times New Roman"/>
          <w:b/>
          <w:bCs/>
          <w:sz w:val="28"/>
          <w:szCs w:val="28"/>
          <w:lang w:eastAsia="ru-RU"/>
        </w:rPr>
        <w:t>Цель игры</w:t>
      </w:r>
      <w:r w:rsidRPr="002B12D5">
        <w:rPr>
          <w:rFonts w:ascii="Times New Roman" w:eastAsia="Times New Roman" w:hAnsi="Times New Roman" w:cs="Times New Roman"/>
          <w:bCs/>
          <w:sz w:val="28"/>
          <w:szCs w:val="28"/>
          <w:lang w:eastAsia="ru-RU"/>
        </w:rPr>
        <w:t>: развить у детей зрительное внимание и память.</w:t>
      </w:r>
    </w:p>
    <w:p w:rsidR="0000097C" w:rsidRDefault="0000097C" w:rsidP="006A7B89">
      <w:pPr>
        <w:shd w:val="clear" w:color="auto" w:fill="FFFFFF"/>
        <w:ind w:left="-567" w:firstLine="567"/>
        <w:jc w:val="both"/>
        <w:rPr>
          <w:rFonts w:ascii="Times New Roman" w:eastAsia="Times New Roman" w:hAnsi="Times New Roman" w:cs="Times New Roman"/>
          <w:b/>
          <w:bCs/>
          <w:sz w:val="28"/>
          <w:szCs w:val="28"/>
          <w:lang w:eastAsia="ru-RU"/>
        </w:rPr>
      </w:pPr>
    </w:p>
    <w:p w:rsidR="006A7B89" w:rsidRPr="002B12D5" w:rsidRDefault="006A7B89" w:rsidP="006A7B89">
      <w:pPr>
        <w:shd w:val="clear" w:color="auto" w:fill="FFFFFF"/>
        <w:ind w:left="-567" w:firstLine="567"/>
        <w:jc w:val="both"/>
        <w:rPr>
          <w:rFonts w:ascii="Times New Roman" w:eastAsia="Times New Roman" w:hAnsi="Times New Roman" w:cs="Times New Roman"/>
          <w:bCs/>
          <w:sz w:val="28"/>
          <w:szCs w:val="28"/>
          <w:lang w:eastAsia="ru-RU"/>
        </w:rPr>
      </w:pPr>
      <w:r w:rsidRPr="0000097C">
        <w:rPr>
          <w:rFonts w:ascii="Times New Roman" w:eastAsia="Times New Roman" w:hAnsi="Times New Roman" w:cs="Times New Roman"/>
          <w:b/>
          <w:bCs/>
          <w:sz w:val="28"/>
          <w:szCs w:val="28"/>
          <w:lang w:eastAsia="ru-RU"/>
        </w:rPr>
        <w:t>Необходимое оборудование</w:t>
      </w:r>
      <w:r w:rsidRPr="002B12D5">
        <w:rPr>
          <w:rFonts w:ascii="Times New Roman" w:eastAsia="Times New Roman" w:hAnsi="Times New Roman" w:cs="Times New Roman"/>
          <w:bCs/>
          <w:sz w:val="28"/>
          <w:szCs w:val="28"/>
          <w:lang w:eastAsia="ru-RU"/>
        </w:rPr>
        <w:t>: игровое поле (вырезанный из картона и расчерченный на 9 клеток квадрат со стороной 25 см) и 3 игровые фишки (камушки, пуговицы). Всего нужно два комплекта оборудования для игры.</w:t>
      </w:r>
    </w:p>
    <w:p w:rsidR="0000097C" w:rsidRDefault="0000097C" w:rsidP="006A7B89">
      <w:pPr>
        <w:shd w:val="clear" w:color="auto" w:fill="FFFFFF"/>
        <w:ind w:left="-567" w:firstLine="567"/>
        <w:jc w:val="both"/>
        <w:rPr>
          <w:rFonts w:ascii="Times New Roman" w:eastAsia="Times New Roman" w:hAnsi="Times New Roman" w:cs="Times New Roman"/>
          <w:b/>
          <w:bCs/>
          <w:sz w:val="28"/>
          <w:szCs w:val="28"/>
          <w:lang w:eastAsia="ru-RU"/>
        </w:rPr>
      </w:pPr>
    </w:p>
    <w:p w:rsidR="006A7B89" w:rsidRDefault="006A7B89" w:rsidP="006A7B89">
      <w:pPr>
        <w:shd w:val="clear" w:color="auto" w:fill="FFFFFF"/>
        <w:ind w:left="-567" w:firstLine="567"/>
        <w:jc w:val="both"/>
        <w:rPr>
          <w:rFonts w:ascii="Times New Roman" w:eastAsia="Times New Roman" w:hAnsi="Times New Roman" w:cs="Times New Roman"/>
          <w:bCs/>
          <w:sz w:val="28"/>
          <w:szCs w:val="28"/>
          <w:lang w:eastAsia="ru-RU"/>
        </w:rPr>
      </w:pPr>
      <w:r w:rsidRPr="002B12D5">
        <w:rPr>
          <w:rFonts w:ascii="Times New Roman" w:eastAsia="Times New Roman" w:hAnsi="Times New Roman" w:cs="Times New Roman"/>
          <w:b/>
          <w:bCs/>
          <w:sz w:val="28"/>
          <w:szCs w:val="28"/>
          <w:lang w:eastAsia="ru-RU"/>
        </w:rPr>
        <w:t>Ход игры.</w:t>
      </w:r>
      <w:r w:rsidRPr="002B12D5">
        <w:rPr>
          <w:rFonts w:ascii="Times New Roman" w:eastAsia="Times New Roman" w:hAnsi="Times New Roman" w:cs="Times New Roman"/>
          <w:bCs/>
          <w:sz w:val="28"/>
          <w:szCs w:val="28"/>
          <w:lang w:eastAsia="ru-RU"/>
        </w:rPr>
        <w:t> В нее играют парами. Один игрок произвольно раскладывает на игровом поле фишки с одним лишь условием: на одной клетке помещается только одна фишка. Разложив фишки, игрок дает своему противнику примерно полминуты на то, чтобы тот запомнил, как именно располагаются фишки, после чего закрывает свое игровое поле (например, листом бумаги). После этого второй игрок должен по памяти разложить на своем игровом поле фишки точно так же, как это сделал ранее первый игрок. После этого первое игровое поле открывается, и игроки проверяют правильность действий. Если второй игрок все сделал правильно, оба играющих меняются ролями.</w:t>
      </w:r>
    </w:p>
    <w:p w:rsidR="00F51828" w:rsidRDefault="00F51828" w:rsidP="006A7B89">
      <w:pPr>
        <w:shd w:val="clear" w:color="auto" w:fill="FFFFFF"/>
        <w:ind w:left="-567" w:firstLine="567"/>
        <w:jc w:val="both"/>
        <w:rPr>
          <w:rFonts w:ascii="Times New Roman" w:eastAsia="Times New Roman" w:hAnsi="Times New Roman" w:cs="Times New Roman"/>
          <w:bCs/>
          <w:sz w:val="28"/>
          <w:szCs w:val="28"/>
          <w:lang w:eastAsia="ru-RU"/>
        </w:rPr>
      </w:pPr>
    </w:p>
    <w:p w:rsidR="00F51828" w:rsidRPr="002B12D5" w:rsidRDefault="00F51828" w:rsidP="00F51828">
      <w:pPr>
        <w:shd w:val="clear" w:color="auto" w:fill="FFFFFF"/>
        <w:ind w:left="-567" w:firstLine="567"/>
        <w:jc w:val="both"/>
        <w:rPr>
          <w:rFonts w:ascii="Times New Roman" w:eastAsia="Times New Roman" w:hAnsi="Times New Roman" w:cs="Times New Roman"/>
          <w:bCs/>
          <w:sz w:val="28"/>
          <w:szCs w:val="28"/>
          <w:lang w:eastAsia="ru-RU"/>
        </w:rPr>
      </w:pPr>
      <w:r w:rsidRPr="002B12D5">
        <w:rPr>
          <w:rFonts w:ascii="Times New Roman" w:eastAsia="Times New Roman" w:hAnsi="Times New Roman" w:cs="Times New Roman"/>
          <w:bCs/>
          <w:i/>
          <w:sz w:val="28"/>
          <w:szCs w:val="28"/>
          <w:lang w:eastAsia="ru-RU"/>
        </w:rPr>
        <w:t>Примечание.</w:t>
      </w:r>
      <w:r w:rsidRPr="002B12D5">
        <w:rPr>
          <w:rFonts w:ascii="Times New Roman" w:eastAsia="Times New Roman" w:hAnsi="Times New Roman" w:cs="Times New Roman"/>
          <w:bCs/>
          <w:sz w:val="28"/>
          <w:szCs w:val="28"/>
          <w:lang w:eastAsia="ru-RU"/>
        </w:rPr>
        <w:t xml:space="preserve"> Эта игра называется «Индейские квадраты», потому что </w:t>
      </w:r>
      <w:proofErr w:type="gramStart"/>
      <w:r w:rsidRPr="002B12D5">
        <w:rPr>
          <w:rFonts w:ascii="Times New Roman" w:eastAsia="Times New Roman" w:hAnsi="Times New Roman" w:cs="Times New Roman"/>
          <w:bCs/>
          <w:sz w:val="28"/>
          <w:szCs w:val="28"/>
          <w:lang w:eastAsia="ru-RU"/>
        </w:rPr>
        <w:t>она</w:t>
      </w:r>
      <w:proofErr w:type="gramEnd"/>
      <w:r w:rsidRPr="002B12D5">
        <w:rPr>
          <w:rFonts w:ascii="Times New Roman" w:eastAsia="Times New Roman" w:hAnsi="Times New Roman" w:cs="Times New Roman"/>
          <w:bCs/>
          <w:sz w:val="28"/>
          <w:szCs w:val="28"/>
          <w:lang w:eastAsia="ru-RU"/>
        </w:rPr>
        <w:t xml:space="preserve"> в самом деле была распространена у многих индейских племен, причем играли в нее как дети, так и взрослые. Впрочем, у многих народов есть похожие игры, ведь эта забава пусть и проста, но чрезвычайно увлекательна. Эта игра развивает память и внимание. Для детей </w:t>
      </w:r>
      <w:proofErr w:type="gramStart"/>
      <w:r w:rsidRPr="002B12D5">
        <w:rPr>
          <w:rFonts w:ascii="Times New Roman" w:eastAsia="Times New Roman" w:hAnsi="Times New Roman" w:cs="Times New Roman"/>
          <w:bCs/>
          <w:sz w:val="28"/>
          <w:szCs w:val="28"/>
          <w:lang w:eastAsia="ru-RU"/>
        </w:rPr>
        <w:t>более старшего</w:t>
      </w:r>
      <w:proofErr w:type="gramEnd"/>
      <w:r w:rsidRPr="002B12D5">
        <w:rPr>
          <w:rFonts w:ascii="Times New Roman" w:eastAsia="Times New Roman" w:hAnsi="Times New Roman" w:cs="Times New Roman"/>
          <w:bCs/>
          <w:sz w:val="28"/>
          <w:szCs w:val="28"/>
          <w:lang w:eastAsia="ru-RU"/>
        </w:rPr>
        <w:t xml:space="preserve"> возраста (7—8 лет и больше) условия игры можно усложнить. Например, игровое поле следует сделать </w:t>
      </w:r>
      <w:proofErr w:type="gramStart"/>
      <w:r w:rsidRPr="002B12D5">
        <w:rPr>
          <w:rFonts w:ascii="Times New Roman" w:eastAsia="Times New Roman" w:hAnsi="Times New Roman" w:cs="Times New Roman"/>
          <w:bCs/>
          <w:sz w:val="28"/>
          <w:szCs w:val="28"/>
          <w:lang w:eastAsia="ru-RU"/>
        </w:rPr>
        <w:t>побольше</w:t>
      </w:r>
      <w:proofErr w:type="gramEnd"/>
      <w:r w:rsidRPr="002B12D5">
        <w:rPr>
          <w:rFonts w:ascii="Times New Roman" w:eastAsia="Times New Roman" w:hAnsi="Times New Roman" w:cs="Times New Roman"/>
          <w:bCs/>
          <w:sz w:val="28"/>
          <w:szCs w:val="28"/>
          <w:lang w:eastAsia="ru-RU"/>
        </w:rPr>
        <w:t xml:space="preserve"> и расчертить его на большее количество клеток. Соответственно, можно взять и большее количество игровых фишек. </w:t>
      </w:r>
    </w:p>
    <w:p w:rsidR="00F51828" w:rsidRPr="002B12D5" w:rsidRDefault="00F51828" w:rsidP="00F51828">
      <w:pPr>
        <w:ind w:left="-567" w:firstLine="567"/>
        <w:rPr>
          <w:rFonts w:ascii="Times New Roman" w:hAnsi="Times New Roman" w:cs="Times New Roman"/>
          <w:sz w:val="28"/>
          <w:szCs w:val="28"/>
        </w:rPr>
      </w:pPr>
    </w:p>
    <w:p w:rsidR="0000097C" w:rsidRDefault="0000097C" w:rsidP="006A7B89">
      <w:pPr>
        <w:shd w:val="clear" w:color="auto" w:fill="FFFFFF"/>
        <w:ind w:left="-567" w:firstLine="567"/>
        <w:jc w:val="both"/>
        <w:rPr>
          <w:rFonts w:ascii="Times New Roman" w:eastAsia="Times New Roman" w:hAnsi="Times New Roman" w:cs="Times New Roman"/>
          <w:bCs/>
          <w:sz w:val="28"/>
          <w:szCs w:val="28"/>
          <w:lang w:eastAsia="ru-RU"/>
        </w:rPr>
      </w:pPr>
    </w:p>
    <w:p w:rsidR="00F51828" w:rsidRPr="002B12D5" w:rsidRDefault="009F3E96" w:rsidP="006A7B89">
      <w:pPr>
        <w:shd w:val="clear" w:color="auto" w:fill="FFFFFF"/>
        <w:ind w:left="-567"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В своей работе в качестве фишек я использую декоративные камешки </w:t>
      </w:r>
      <w:proofErr w:type="spellStart"/>
      <w:r w:rsidRPr="009F3E96">
        <w:rPr>
          <w:rFonts w:ascii="Times New Roman" w:hAnsi="Times New Roman" w:cs="Times New Roman"/>
          <w:color w:val="333333"/>
          <w:sz w:val="28"/>
          <w:szCs w:val="28"/>
          <w:shd w:val="clear" w:color="auto" w:fill="FFFFFF"/>
        </w:rPr>
        <w:t>Марблс</w:t>
      </w:r>
      <w:proofErr w:type="spellEnd"/>
      <w:r w:rsidRPr="009F3E96">
        <w:rPr>
          <w:rFonts w:ascii="Times New Roman" w:hAnsi="Times New Roman" w:cs="Times New Roman"/>
          <w:color w:val="333333"/>
          <w:sz w:val="28"/>
          <w:szCs w:val="28"/>
          <w:shd w:val="clear" w:color="auto" w:fill="FFFFFF"/>
        </w:rPr>
        <w:t>.</w:t>
      </w:r>
      <w:r w:rsidRPr="009F3E96">
        <w:rPr>
          <w:rFonts w:ascii="inherit" w:hAnsi="inherit" w:cs="Arial"/>
          <w:color w:val="000000"/>
          <w:sz w:val="27"/>
          <w:szCs w:val="27"/>
          <w:bdr w:val="none" w:sz="0" w:space="0" w:color="auto" w:frame="1"/>
        </w:rPr>
        <w:t xml:space="preserve"> </w:t>
      </w:r>
      <w:r>
        <w:rPr>
          <w:rFonts w:ascii="inherit" w:hAnsi="inherit" w:cs="Arial"/>
          <w:color w:val="000000"/>
          <w:sz w:val="27"/>
          <w:szCs w:val="27"/>
          <w:bdr w:val="none" w:sz="0" w:space="0" w:color="auto" w:frame="1"/>
        </w:rPr>
        <w:t xml:space="preserve">Эстетическая привлекательность разноцветных камешков усиливает интерес </w:t>
      </w:r>
      <w:r w:rsidR="0000097C">
        <w:rPr>
          <w:rFonts w:ascii="inherit" w:hAnsi="inherit" w:cs="Arial"/>
          <w:color w:val="000000"/>
          <w:sz w:val="27"/>
          <w:szCs w:val="27"/>
          <w:bdr w:val="none" w:sz="0" w:space="0" w:color="auto" w:frame="1"/>
        </w:rPr>
        <w:t xml:space="preserve">у детей </w:t>
      </w:r>
      <w:r>
        <w:rPr>
          <w:rFonts w:ascii="inherit" w:hAnsi="inherit" w:cs="Arial"/>
          <w:color w:val="000000"/>
          <w:sz w:val="27"/>
          <w:szCs w:val="27"/>
          <w:bdr w:val="none" w:sz="0" w:space="0" w:color="auto" w:frame="1"/>
        </w:rPr>
        <w:t xml:space="preserve">к этой игре. </w:t>
      </w:r>
    </w:p>
    <w:p w:rsidR="005A2537" w:rsidRPr="002B12D5" w:rsidRDefault="00F51828" w:rsidP="00F51828">
      <w:pPr>
        <w:shd w:val="clear" w:color="auto" w:fill="FFFFFF"/>
        <w:ind w:left="-709" w:right="-143" w:firstLine="283"/>
        <w:jc w:val="both"/>
        <w:rPr>
          <w:rFonts w:ascii="Times New Roman" w:eastAsia="Times New Roman" w:hAnsi="Times New Roman" w:cs="Times New Roman"/>
          <w:bCs/>
          <w:sz w:val="28"/>
          <w:szCs w:val="28"/>
          <w:lang w:eastAsia="ru-RU"/>
        </w:rPr>
      </w:pPr>
      <w:r w:rsidRPr="00F51828">
        <w:rPr>
          <w:rFonts w:ascii="Times New Roman" w:eastAsia="Times New Roman" w:hAnsi="Times New Roman" w:cs="Times New Roman"/>
          <w:bCs/>
          <w:sz w:val="28"/>
          <w:szCs w:val="28"/>
          <w:lang w:eastAsia="ru-RU"/>
        </w:rPr>
        <w:drawing>
          <wp:inline distT="0" distB="0" distL="0" distR="0">
            <wp:extent cx="2713518" cy="2458337"/>
            <wp:effectExtent l="19050" t="19050" r="10632" b="18163"/>
            <wp:docPr id="18" name="Рисунок 4" descr="C:\Users\home\Desktop\1680294664117.jpg"/>
            <wp:cNvGraphicFramePr/>
            <a:graphic xmlns:a="http://schemas.openxmlformats.org/drawingml/2006/main">
              <a:graphicData uri="http://schemas.openxmlformats.org/drawingml/2006/picture">
                <pic:pic xmlns:pic="http://schemas.openxmlformats.org/drawingml/2006/picture">
                  <pic:nvPicPr>
                    <pic:cNvPr id="0" name="Picture 6" descr="C:\Users\home\Desktop\1680294664117.jpg"/>
                    <pic:cNvPicPr>
                      <a:picLocks noChangeAspect="1" noChangeArrowheads="1"/>
                    </pic:cNvPicPr>
                  </pic:nvPicPr>
                  <pic:blipFill>
                    <a:blip r:embed="rId4" cstate="print"/>
                    <a:srcRect b="11906"/>
                    <a:stretch>
                      <a:fillRect/>
                    </a:stretch>
                  </pic:blipFill>
                  <pic:spPr bwMode="auto">
                    <a:xfrm>
                      <a:off x="0" y="0"/>
                      <a:ext cx="2729966" cy="2473238"/>
                    </a:xfrm>
                    <a:prstGeom prst="roundRect">
                      <a:avLst/>
                    </a:prstGeom>
                    <a:noFill/>
                    <a:ln w="9525">
                      <a:solidFill>
                        <a:schemeClr val="accent1"/>
                      </a:solidFill>
                      <a:miter lim="800000"/>
                      <a:headEnd/>
                      <a:tailEnd/>
                    </a:ln>
                  </pic:spPr>
                </pic:pic>
              </a:graphicData>
            </a:graphic>
          </wp:inline>
        </w:drawing>
      </w:r>
      <w:r>
        <w:rPr>
          <w:rFonts w:ascii="Times New Roman" w:eastAsia="Times New Roman" w:hAnsi="Times New Roman" w:cs="Times New Roman"/>
          <w:bCs/>
          <w:sz w:val="28"/>
          <w:szCs w:val="28"/>
          <w:lang w:eastAsia="ru-RU"/>
        </w:rPr>
        <w:t xml:space="preserve"> </w:t>
      </w:r>
      <w:r w:rsidR="0000097C">
        <w:rPr>
          <w:rFonts w:ascii="Times New Roman" w:eastAsia="Times New Roman" w:hAnsi="Times New Roman" w:cs="Times New Roman"/>
          <w:bCs/>
          <w:sz w:val="28"/>
          <w:szCs w:val="28"/>
          <w:lang w:eastAsia="ru-RU"/>
        </w:rPr>
        <w:t xml:space="preserve">   </w:t>
      </w:r>
      <w:r w:rsidRPr="00F51828">
        <w:rPr>
          <w:rFonts w:ascii="Times New Roman" w:eastAsia="Times New Roman" w:hAnsi="Times New Roman" w:cs="Times New Roman"/>
          <w:bCs/>
          <w:sz w:val="28"/>
          <w:szCs w:val="28"/>
          <w:lang w:eastAsia="ru-RU"/>
        </w:rPr>
        <w:drawing>
          <wp:inline distT="0" distB="0" distL="0" distR="0">
            <wp:extent cx="2870570" cy="2933154"/>
            <wp:effectExtent l="19050" t="19050" r="25030" b="19596"/>
            <wp:docPr id="19" name="Рисунок 5" descr="C:\Users\home\Desktop\1680292377176.jpg"/>
            <wp:cNvGraphicFramePr/>
            <a:graphic xmlns:a="http://schemas.openxmlformats.org/drawingml/2006/main">
              <a:graphicData uri="http://schemas.openxmlformats.org/drawingml/2006/picture">
                <pic:pic xmlns:pic="http://schemas.openxmlformats.org/drawingml/2006/picture">
                  <pic:nvPicPr>
                    <pic:cNvPr id="0" name="Picture 1" descr="C:\Users\home\Desktop\1680292377176.jpg"/>
                    <pic:cNvPicPr>
                      <a:picLocks noChangeAspect="1" noChangeArrowheads="1"/>
                    </pic:cNvPicPr>
                  </pic:nvPicPr>
                  <pic:blipFill>
                    <a:blip r:embed="rId5" cstate="print"/>
                    <a:srcRect b="4503"/>
                    <a:stretch>
                      <a:fillRect/>
                    </a:stretch>
                  </pic:blipFill>
                  <pic:spPr bwMode="auto">
                    <a:xfrm>
                      <a:off x="0" y="0"/>
                      <a:ext cx="2881044" cy="2943856"/>
                    </a:xfrm>
                    <a:prstGeom prst="roundRect">
                      <a:avLst/>
                    </a:prstGeom>
                    <a:noFill/>
                    <a:ln w="9525">
                      <a:solidFill>
                        <a:schemeClr val="accent1"/>
                      </a:solidFill>
                      <a:miter lim="800000"/>
                      <a:headEnd/>
                      <a:tailEnd/>
                    </a:ln>
                  </pic:spPr>
                </pic:pic>
              </a:graphicData>
            </a:graphic>
          </wp:inline>
        </w:drawing>
      </w:r>
    </w:p>
    <w:p w:rsidR="005A2537" w:rsidRPr="002B12D5" w:rsidRDefault="005A2537">
      <w:pPr>
        <w:ind w:left="-567" w:firstLine="567"/>
        <w:rPr>
          <w:rFonts w:ascii="Times New Roman" w:hAnsi="Times New Roman" w:cs="Times New Roman"/>
          <w:sz w:val="28"/>
          <w:szCs w:val="28"/>
        </w:rPr>
      </w:pPr>
    </w:p>
    <w:p w:rsidR="00F05110" w:rsidRPr="002B12D5" w:rsidRDefault="00F05110">
      <w:pPr>
        <w:ind w:left="-567" w:firstLine="567"/>
        <w:rPr>
          <w:rFonts w:ascii="Times New Roman" w:hAnsi="Times New Roman" w:cs="Times New Roman"/>
          <w:sz w:val="28"/>
          <w:szCs w:val="28"/>
        </w:rPr>
      </w:pPr>
    </w:p>
    <w:p w:rsidR="007D066F" w:rsidRPr="002B12D5" w:rsidRDefault="007D066F">
      <w:pPr>
        <w:ind w:left="-567" w:firstLine="567"/>
        <w:rPr>
          <w:rFonts w:ascii="Times New Roman" w:hAnsi="Times New Roman" w:cs="Times New Roman"/>
          <w:sz w:val="28"/>
          <w:szCs w:val="28"/>
        </w:rPr>
      </w:pPr>
      <w:r w:rsidRPr="002B12D5">
        <w:rPr>
          <w:rFonts w:ascii="Times New Roman" w:hAnsi="Times New Roman" w:cs="Times New Roman"/>
          <w:noProof/>
          <w:sz w:val="28"/>
          <w:szCs w:val="28"/>
          <w:lang w:eastAsia="ru-RU"/>
        </w:rPr>
        <w:drawing>
          <wp:inline distT="0" distB="0" distL="0" distR="0">
            <wp:extent cx="2713518" cy="2713518"/>
            <wp:effectExtent l="19050" t="19050" r="10632" b="10632"/>
            <wp:docPr id="3" name="Рисунок 3" descr="C:\Users\home\Desktop\168029245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1680292450778.jpg"/>
                    <pic:cNvPicPr>
                      <a:picLocks noChangeAspect="1" noChangeArrowheads="1"/>
                    </pic:cNvPicPr>
                  </pic:nvPicPr>
                  <pic:blipFill>
                    <a:blip r:embed="rId6" cstate="print"/>
                    <a:srcRect/>
                    <a:stretch>
                      <a:fillRect/>
                    </a:stretch>
                  </pic:blipFill>
                  <pic:spPr bwMode="auto">
                    <a:xfrm>
                      <a:off x="0" y="0"/>
                      <a:ext cx="2716336" cy="2716336"/>
                    </a:xfrm>
                    <a:prstGeom prst="roundRect">
                      <a:avLst/>
                    </a:prstGeom>
                    <a:noFill/>
                    <a:ln w="9525">
                      <a:solidFill>
                        <a:srgbClr val="C00000"/>
                      </a:solidFill>
                      <a:miter lim="800000"/>
                      <a:headEnd/>
                      <a:tailEnd/>
                    </a:ln>
                  </pic:spPr>
                </pic:pic>
              </a:graphicData>
            </a:graphic>
          </wp:inline>
        </w:drawing>
      </w:r>
      <w:r w:rsidR="0000097C">
        <w:rPr>
          <w:rFonts w:ascii="Times New Roman" w:hAnsi="Times New Roman" w:cs="Times New Roman"/>
          <w:sz w:val="28"/>
          <w:szCs w:val="28"/>
        </w:rPr>
        <w:t xml:space="preserve">   </w:t>
      </w:r>
      <w:r w:rsidR="005A2537" w:rsidRPr="002B12D5">
        <w:rPr>
          <w:rFonts w:ascii="Times New Roman" w:hAnsi="Times New Roman" w:cs="Times New Roman"/>
          <w:noProof/>
          <w:sz w:val="28"/>
          <w:szCs w:val="28"/>
          <w:lang w:eastAsia="ru-RU"/>
        </w:rPr>
        <w:drawing>
          <wp:inline distT="0" distB="0" distL="0" distR="0">
            <wp:extent cx="2894271" cy="2896917"/>
            <wp:effectExtent l="19050" t="19050" r="20379" b="17733"/>
            <wp:docPr id="13" name="Рисунок 4" descr="C:\Users\home\Desktop\1680292450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1680292450773.jpg"/>
                    <pic:cNvPicPr>
                      <a:picLocks noChangeAspect="1" noChangeArrowheads="1"/>
                    </pic:cNvPicPr>
                  </pic:nvPicPr>
                  <pic:blipFill>
                    <a:blip r:embed="rId7" cstate="print"/>
                    <a:srcRect/>
                    <a:stretch>
                      <a:fillRect/>
                    </a:stretch>
                  </pic:blipFill>
                  <pic:spPr bwMode="auto">
                    <a:xfrm>
                      <a:off x="0" y="0"/>
                      <a:ext cx="2889819" cy="2892461"/>
                    </a:xfrm>
                    <a:prstGeom prst="roundRect">
                      <a:avLst/>
                    </a:prstGeom>
                    <a:noFill/>
                    <a:ln w="9525">
                      <a:solidFill>
                        <a:schemeClr val="accent2"/>
                      </a:solidFill>
                      <a:miter lim="800000"/>
                      <a:headEnd/>
                      <a:tailEnd/>
                    </a:ln>
                  </pic:spPr>
                </pic:pic>
              </a:graphicData>
            </a:graphic>
          </wp:inline>
        </w:drawing>
      </w:r>
    </w:p>
    <w:p w:rsidR="007D066F" w:rsidRPr="002B12D5" w:rsidRDefault="007D066F">
      <w:pPr>
        <w:ind w:left="-567" w:firstLine="567"/>
        <w:rPr>
          <w:rFonts w:ascii="Times New Roman" w:hAnsi="Times New Roman" w:cs="Times New Roman"/>
          <w:sz w:val="28"/>
          <w:szCs w:val="28"/>
        </w:rPr>
      </w:pPr>
    </w:p>
    <w:p w:rsidR="007D066F" w:rsidRPr="002B12D5" w:rsidRDefault="007D066F">
      <w:pPr>
        <w:ind w:left="-567" w:firstLine="567"/>
        <w:rPr>
          <w:rFonts w:ascii="Times New Roman" w:hAnsi="Times New Roman" w:cs="Times New Roman"/>
          <w:sz w:val="28"/>
          <w:szCs w:val="28"/>
        </w:rPr>
      </w:pPr>
    </w:p>
    <w:p w:rsidR="007D066F" w:rsidRPr="002B12D5" w:rsidRDefault="007D066F">
      <w:pPr>
        <w:ind w:left="-567" w:firstLine="567"/>
        <w:rPr>
          <w:rFonts w:ascii="Times New Roman" w:hAnsi="Times New Roman" w:cs="Times New Roman"/>
          <w:sz w:val="28"/>
          <w:szCs w:val="28"/>
        </w:rPr>
      </w:pPr>
    </w:p>
    <w:p w:rsidR="009F3E96" w:rsidRDefault="009F3E96" w:rsidP="0000097C">
      <w:pPr>
        <w:ind w:left="-567" w:firstLine="567"/>
        <w:jc w:val="both"/>
        <w:rPr>
          <w:rFonts w:ascii="Times New Roman" w:hAnsi="Times New Roman" w:cs="Times New Roman"/>
          <w:sz w:val="28"/>
          <w:szCs w:val="28"/>
        </w:rPr>
      </w:pPr>
    </w:p>
    <w:p w:rsidR="0000097C" w:rsidRDefault="0000097C" w:rsidP="0000097C">
      <w:pPr>
        <w:ind w:left="-567" w:firstLine="567"/>
        <w:jc w:val="both"/>
        <w:rPr>
          <w:rFonts w:ascii="Times New Roman" w:hAnsi="Times New Roman" w:cs="Times New Roman"/>
          <w:sz w:val="28"/>
          <w:szCs w:val="28"/>
        </w:rPr>
      </w:pPr>
    </w:p>
    <w:p w:rsidR="0000097C" w:rsidRDefault="0000097C" w:rsidP="0000097C">
      <w:pPr>
        <w:jc w:val="right"/>
        <w:rPr>
          <w:rFonts w:ascii="Times New Roman" w:hAnsi="Times New Roman" w:cs="Times New Roman"/>
          <w:sz w:val="28"/>
          <w:szCs w:val="28"/>
        </w:rPr>
      </w:pPr>
      <w:r>
        <w:rPr>
          <w:rFonts w:ascii="Times New Roman" w:hAnsi="Times New Roman" w:cs="Times New Roman"/>
          <w:sz w:val="28"/>
          <w:szCs w:val="28"/>
        </w:rPr>
        <w:t xml:space="preserve">Педагог-психолог МБДОУ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№100</w:t>
      </w:r>
    </w:p>
    <w:p w:rsidR="0000097C" w:rsidRPr="002B12D5" w:rsidRDefault="0000097C" w:rsidP="0000097C">
      <w:pPr>
        <w:ind w:left="-567" w:firstLine="567"/>
        <w:jc w:val="right"/>
        <w:rPr>
          <w:rFonts w:ascii="Times New Roman" w:hAnsi="Times New Roman" w:cs="Times New Roman"/>
          <w:sz w:val="28"/>
          <w:szCs w:val="28"/>
        </w:rPr>
      </w:pPr>
      <w:proofErr w:type="spellStart"/>
      <w:r>
        <w:rPr>
          <w:rFonts w:ascii="Times New Roman" w:hAnsi="Times New Roman" w:cs="Times New Roman"/>
          <w:sz w:val="28"/>
          <w:szCs w:val="28"/>
        </w:rPr>
        <w:t>Шеншина</w:t>
      </w:r>
      <w:proofErr w:type="spellEnd"/>
      <w:r>
        <w:rPr>
          <w:rFonts w:ascii="Times New Roman" w:hAnsi="Times New Roman" w:cs="Times New Roman"/>
          <w:sz w:val="28"/>
          <w:szCs w:val="28"/>
        </w:rPr>
        <w:t xml:space="preserve"> Т. В.</w:t>
      </w:r>
    </w:p>
    <w:sectPr w:rsidR="0000097C" w:rsidRPr="002B12D5" w:rsidSect="00F51828">
      <w:pgSz w:w="11906" w:h="16838"/>
      <w:pgMar w:top="1134" w:right="850" w:bottom="851" w:left="1701" w:header="708" w:footer="708" w:gutter="0"/>
      <w:pgBorders w:offsetFrom="page">
        <w:top w:val="apples" w:sz="8" w:space="24" w:color="auto"/>
        <w:left w:val="apples" w:sz="8" w:space="24" w:color="auto"/>
        <w:bottom w:val="apples" w:sz="8" w:space="24" w:color="auto"/>
        <w:right w:val="apples"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A7B89"/>
    <w:rsid w:val="0000097C"/>
    <w:rsid w:val="00042BA2"/>
    <w:rsid w:val="00174E86"/>
    <w:rsid w:val="002B12D5"/>
    <w:rsid w:val="005A2537"/>
    <w:rsid w:val="006A7B89"/>
    <w:rsid w:val="006C08A0"/>
    <w:rsid w:val="007D066F"/>
    <w:rsid w:val="009F3E96"/>
    <w:rsid w:val="00DE53CA"/>
    <w:rsid w:val="00F047B0"/>
    <w:rsid w:val="00F05110"/>
    <w:rsid w:val="00F51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3CA"/>
  </w:style>
  <w:style w:type="paragraph" w:styleId="1">
    <w:name w:val="heading 1"/>
    <w:basedOn w:val="a"/>
    <w:link w:val="10"/>
    <w:uiPriority w:val="9"/>
    <w:qFormat/>
    <w:rsid w:val="00DE53C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E53CA"/>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A7B8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3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E53CA"/>
    <w:rPr>
      <w:rFonts w:ascii="Times New Roman" w:eastAsia="Times New Roman" w:hAnsi="Times New Roman" w:cs="Times New Roman"/>
      <w:b/>
      <w:bCs/>
      <w:sz w:val="36"/>
      <w:szCs w:val="36"/>
      <w:lang w:eastAsia="ru-RU"/>
    </w:rPr>
  </w:style>
  <w:style w:type="paragraph" w:styleId="a3">
    <w:name w:val="No Spacing"/>
    <w:uiPriority w:val="1"/>
    <w:qFormat/>
    <w:rsid w:val="00DE53CA"/>
  </w:style>
  <w:style w:type="character" w:customStyle="1" w:styleId="40">
    <w:name w:val="Заголовок 4 Знак"/>
    <w:basedOn w:val="a0"/>
    <w:link w:val="4"/>
    <w:uiPriority w:val="9"/>
    <w:rsid w:val="006A7B89"/>
    <w:rPr>
      <w:rFonts w:ascii="Times New Roman" w:eastAsia="Times New Roman" w:hAnsi="Times New Roman" w:cs="Times New Roman"/>
      <w:b/>
      <w:bCs/>
      <w:sz w:val="24"/>
      <w:szCs w:val="24"/>
      <w:lang w:eastAsia="ru-RU"/>
    </w:rPr>
  </w:style>
  <w:style w:type="character" w:styleId="a4">
    <w:name w:val="Emphasis"/>
    <w:basedOn w:val="a0"/>
    <w:uiPriority w:val="20"/>
    <w:qFormat/>
    <w:rsid w:val="006A7B89"/>
    <w:rPr>
      <w:i/>
      <w:iCs/>
    </w:rPr>
  </w:style>
  <w:style w:type="character" w:styleId="a5">
    <w:name w:val="Strong"/>
    <w:basedOn w:val="a0"/>
    <w:uiPriority w:val="22"/>
    <w:qFormat/>
    <w:rsid w:val="006A7B89"/>
    <w:rPr>
      <w:b/>
      <w:bCs/>
    </w:rPr>
  </w:style>
  <w:style w:type="paragraph" w:styleId="a6">
    <w:name w:val="Balloon Text"/>
    <w:basedOn w:val="a"/>
    <w:link w:val="a7"/>
    <w:uiPriority w:val="99"/>
    <w:semiHidden/>
    <w:unhideWhenUsed/>
    <w:rsid w:val="007D066F"/>
    <w:rPr>
      <w:rFonts w:ascii="Tahoma" w:hAnsi="Tahoma" w:cs="Tahoma"/>
      <w:sz w:val="16"/>
      <w:szCs w:val="16"/>
    </w:rPr>
  </w:style>
  <w:style w:type="character" w:customStyle="1" w:styleId="a7">
    <w:name w:val="Текст выноски Знак"/>
    <w:basedOn w:val="a0"/>
    <w:link w:val="a6"/>
    <w:uiPriority w:val="99"/>
    <w:semiHidden/>
    <w:rsid w:val="007D066F"/>
    <w:rPr>
      <w:rFonts w:ascii="Tahoma" w:hAnsi="Tahoma" w:cs="Tahoma"/>
      <w:sz w:val="16"/>
      <w:szCs w:val="16"/>
    </w:rPr>
  </w:style>
  <w:style w:type="paragraph" w:styleId="a8">
    <w:name w:val="Normal (Web)"/>
    <w:basedOn w:val="a"/>
    <w:uiPriority w:val="99"/>
    <w:semiHidden/>
    <w:unhideWhenUsed/>
    <w:rsid w:val="005A2537"/>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3693782">
      <w:bodyDiv w:val="1"/>
      <w:marLeft w:val="0"/>
      <w:marRight w:val="0"/>
      <w:marTop w:val="0"/>
      <w:marBottom w:val="0"/>
      <w:divBdr>
        <w:top w:val="none" w:sz="0" w:space="0" w:color="auto"/>
        <w:left w:val="none" w:sz="0" w:space="0" w:color="auto"/>
        <w:bottom w:val="none" w:sz="0" w:space="0" w:color="auto"/>
        <w:right w:val="none" w:sz="0" w:space="0" w:color="auto"/>
      </w:divBdr>
    </w:div>
    <w:div w:id="888614409">
      <w:bodyDiv w:val="1"/>
      <w:marLeft w:val="0"/>
      <w:marRight w:val="0"/>
      <w:marTop w:val="0"/>
      <w:marBottom w:val="0"/>
      <w:divBdr>
        <w:top w:val="none" w:sz="0" w:space="0" w:color="auto"/>
        <w:left w:val="none" w:sz="0" w:space="0" w:color="auto"/>
        <w:bottom w:val="none" w:sz="0" w:space="0" w:color="auto"/>
        <w:right w:val="none" w:sz="0" w:space="0" w:color="auto"/>
      </w:divBdr>
    </w:div>
    <w:div w:id="1720205665">
      <w:bodyDiv w:val="1"/>
      <w:marLeft w:val="0"/>
      <w:marRight w:val="0"/>
      <w:marTop w:val="0"/>
      <w:marBottom w:val="0"/>
      <w:divBdr>
        <w:top w:val="none" w:sz="0" w:space="0" w:color="auto"/>
        <w:left w:val="none" w:sz="0" w:space="0" w:color="auto"/>
        <w:bottom w:val="none" w:sz="0" w:space="0" w:color="auto"/>
        <w:right w:val="none" w:sz="0" w:space="0" w:color="auto"/>
      </w:divBdr>
    </w:div>
    <w:div w:id="18896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2023-03-31T19:47:00Z</dcterms:created>
  <dcterms:modified xsi:type="dcterms:W3CDTF">2023-03-31T21:30:00Z</dcterms:modified>
</cp:coreProperties>
</file>