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B6" w:rsidRPr="002F6FB6" w:rsidRDefault="002F6FB6" w:rsidP="002F6FB6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2F6FB6">
        <w:rPr>
          <w:rFonts w:ascii="Cuprum" w:eastAsia="Times New Roman" w:hAnsi="Cuprum" w:cs="Times New Roman" w:hint="eastAsia"/>
          <w:color w:val="111111"/>
          <w:sz w:val="24"/>
          <w:szCs w:val="24"/>
          <w:lang w:eastAsia="ru-RU"/>
        </w:rPr>
        <w:t>К</w:t>
      </w:r>
      <w:r w:rsidRPr="002F6FB6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онсультация педагога-психолога родителям  </w:t>
      </w:r>
    </w:p>
    <w:p w:rsidR="002F6FB6" w:rsidRPr="00297A8D" w:rsidRDefault="002F6FB6" w:rsidP="002F6FB6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E36C0A" w:themeColor="accent6" w:themeShade="BF"/>
          <w:sz w:val="41"/>
          <w:szCs w:val="41"/>
          <w:lang w:eastAsia="ru-RU"/>
        </w:rPr>
      </w:pPr>
      <w:r w:rsidRPr="002F6FB6">
        <w:rPr>
          <w:rFonts w:ascii="Cuprum" w:eastAsia="Times New Roman" w:hAnsi="Cuprum" w:cs="Times New Roman" w:hint="eastAsia"/>
          <w:color w:val="E36C0A" w:themeColor="accent6" w:themeShade="BF"/>
          <w:sz w:val="41"/>
          <w:szCs w:val="41"/>
          <w:lang w:eastAsia="ru-RU"/>
        </w:rPr>
        <w:t>«П</w:t>
      </w:r>
      <w:r w:rsidRPr="002F6FB6">
        <w:rPr>
          <w:rFonts w:ascii="Cuprum" w:eastAsia="Times New Roman" w:hAnsi="Cuprum" w:cs="Times New Roman"/>
          <w:color w:val="E36C0A" w:themeColor="accent6" w:themeShade="BF"/>
          <w:sz w:val="41"/>
          <w:szCs w:val="41"/>
          <w:lang w:eastAsia="ru-RU"/>
        </w:rPr>
        <w:t>равила бесконфликтного поведения</w:t>
      </w:r>
      <w:r w:rsidRPr="002F6FB6">
        <w:rPr>
          <w:rFonts w:ascii="Cuprum" w:eastAsia="Times New Roman" w:hAnsi="Cuprum" w:cs="Times New Roman" w:hint="eastAsia"/>
          <w:color w:val="E36C0A" w:themeColor="accent6" w:themeShade="BF"/>
          <w:sz w:val="41"/>
          <w:szCs w:val="41"/>
          <w:lang w:eastAsia="ru-RU"/>
        </w:rPr>
        <w:t>»</w:t>
      </w:r>
      <w:r w:rsidRPr="002F6FB6">
        <w:rPr>
          <w:rFonts w:ascii="Cuprum" w:eastAsia="Times New Roman" w:hAnsi="Cuprum" w:cs="Times New Roman"/>
          <w:color w:val="E36C0A" w:themeColor="accent6" w:themeShade="BF"/>
          <w:sz w:val="41"/>
          <w:szCs w:val="41"/>
          <w:lang w:eastAsia="ru-RU"/>
        </w:rPr>
        <w:t xml:space="preserve"> </w:t>
      </w:r>
    </w:p>
    <w:p w:rsidR="002F6FB6" w:rsidRDefault="002F6FB6" w:rsidP="002F6FB6">
      <w:pPr>
        <w:shd w:val="clear" w:color="auto" w:fill="FFFFFF"/>
        <w:rPr>
          <w:rFonts w:ascii="Cuprum" w:hAnsi="Cuprum"/>
          <w:color w:val="111111"/>
          <w:sz w:val="25"/>
          <w:szCs w:val="25"/>
        </w:rPr>
      </w:pPr>
      <w:r>
        <w:rPr>
          <w:rFonts w:ascii="Cuprum" w:hAnsi="Cuprum"/>
          <w:color w:val="111111"/>
          <w:sz w:val="25"/>
          <w:szCs w:val="25"/>
        </w:rPr>
        <w:t>Об этих правилах полезно помнить всем родителям!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Style w:val="a7"/>
          <w:rFonts w:ascii="Cuprum" w:hAnsi="Cuprum"/>
          <w:color w:val="111111"/>
          <w:sz w:val="27"/>
          <w:szCs w:val="27"/>
        </w:rPr>
        <w:t>Уважение!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Мы иногда запросто можем сказать ребенку: «А лучше ты ничего не мог придумать? У тебя вообще голова на плечах есть?» и так далее. Всякий раз, когда мы произносим что-либо подобное, мы разрушаем положительный образ сына или дочери.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Угрозы!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«Если ты еще раз сделаешь — ты у меня получишь!», «Если ты еще раз стукнешь братика, я тебя…» Каждый раз, когда мы так говорим, мы учим ребенка бояться и ненавидеть нас. Угрозы совершенно бесполезны — они не улучшают поведения.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Обещания!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Хорошо знакомо: ребенок провинился, а мама ему говорит: «Пообещай, что больше никогда-никогда так делать не будешь» — и получает, конечно, обещание. А через полчаса ребенок повторяет свою проделку. Мама обижена и расстроена: «Ты же обещал!» Она просто не знает, что обещание ничего не значит для маленького ребенка. Обещание, как и угроза, относятся к будущему. А ребенок живет только в настоящем. Если он чувствителен и совестлив, то вымогание обещаний будет развивать в нем чувство вины, если же он не чувствителен, это только научит его цинизму: слово — это одно, а дело — совсем другое.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Опека!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Излишняя опека приучает ребенка к мысли, что сам он ничего делать не может. Многие родители недооценивают возможностей детей что-либо делать самостоятельно. Примите как девиз: «Никогда не делай за ребенка то, что он может сделать сам».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Повиновение!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 xml:space="preserve">Представьте, что муж (жена) говорит вам: «Брось все и сию же минуту приготовь мне кофе». Как вам это понравится? Точно так же вашему ребенку не нравится, когда от него требуют, чтобы он немедленно оставил свое занятие, </w:t>
      </w:r>
      <w:r>
        <w:rPr>
          <w:rFonts w:ascii="Cuprum" w:hAnsi="Cuprum"/>
          <w:color w:val="111111"/>
          <w:sz w:val="27"/>
          <w:szCs w:val="27"/>
        </w:rPr>
        <w:lastRenderedPageBreak/>
        <w:t>лучше предупредить его заранее: «Минут через десять будем обедать», тогда мы вполне можем позволить ему поворчать немного: « Я еще поиграю». Слепое безоговорочное подчинение характерно для марионетки, но оно не способствует формированию независимого, самостоятельного человека.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Потакание!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Речь о вседозволенности. Дети сразу почувствуют, что родители боятся быть твердыми, когда они переступают границы дозволенного, боятся сказать им «нет». Это вселяет в них уверенность, что все правила резиновые — стоит немножко поднажать, и они растянутся. Такое может срабатывать в рамках семьи, но за ее пределами ребенка ждут горькие разочарования. Потакать ребенку — значит, лишать его возможности вырасти приспособленным к жизни человеком.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Будьте последовательны!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В субботу у мамы хорошее настроение и она разрешает сыну нарушать все правила (или какие-то из них). В понедельник, когда он делает то же самое, она «наваливается на него, как тонна кирпичей». Представьте себя на месте своего чада. Как бы вы научились водить машину, если бы в понедельник вторник и четверг красный свет означал «стоп», а в среду и субботу – «можно продолжать движение»? Детям необходима последовательность в требованиях. Они должны знать, чего от них ждут. Беспорядочность в разрешениях и запретах этому не способствует.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Требуйте соответственно возрасту ребенка!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Не требуйте от ребенка зрелости поведения, на которую он еще не способен. Помните, всему своё время! В то же время помните, что ему уже по силам! Распределяйте в семье обязанности и ответственность за них!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Прислушайтесь к своим словам!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Каждый день тысячи слов порицания выплескиваются на наших детей. Если все их записать на магнитофон и прокрутить мамам и папам, то они будут поражены. Чего только они не говорят своим детям! Угрозы, насмешки, ворчание, целые лекции о морали</w:t>
      </w:r>
      <w:proofErr w:type="gramStart"/>
      <w:r>
        <w:rPr>
          <w:rFonts w:ascii="Cuprum" w:hAnsi="Cuprum"/>
          <w:color w:val="111111"/>
          <w:sz w:val="27"/>
          <w:szCs w:val="27"/>
        </w:rPr>
        <w:t>… П</w:t>
      </w:r>
      <w:proofErr w:type="gramEnd"/>
      <w:r>
        <w:rPr>
          <w:rFonts w:ascii="Cuprum" w:hAnsi="Cuprum"/>
          <w:color w:val="111111"/>
          <w:sz w:val="27"/>
          <w:szCs w:val="27"/>
        </w:rPr>
        <w:t>од влиянием словесного потока ребенок «отключается». Это для него единственный способ защиты и он быстро его осваивает. А поскольку отключиться полностью он не может, то испытывает чувство вины, а это развивает отрицательную самооценку. Все «морали» в конечном итоге для ребенка сводятся к таким схемам: «То, что ты сделал, — это плохо. Ты плохой, потому что это сделал. Как ты мог так поступить после всего хорошего, что папа (мама) сдела</w:t>
      </w:r>
      <w:proofErr w:type="gramStart"/>
      <w:r>
        <w:rPr>
          <w:rFonts w:ascii="Cuprum" w:hAnsi="Cuprum"/>
          <w:color w:val="111111"/>
          <w:sz w:val="27"/>
          <w:szCs w:val="27"/>
        </w:rPr>
        <w:t>л(</w:t>
      </w:r>
      <w:proofErr w:type="gramEnd"/>
      <w:r>
        <w:rPr>
          <w:rFonts w:ascii="Cuprum" w:hAnsi="Cuprum"/>
          <w:color w:val="111111"/>
          <w:sz w:val="27"/>
          <w:szCs w:val="27"/>
        </w:rPr>
        <w:t>а) для тебя?»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lastRenderedPageBreak/>
        <w:br/>
      </w:r>
      <w:r>
        <w:rPr>
          <w:rStyle w:val="a7"/>
          <w:rFonts w:ascii="Cuprum" w:hAnsi="Cuprum"/>
          <w:color w:val="111111"/>
          <w:sz w:val="27"/>
          <w:szCs w:val="27"/>
        </w:rPr>
        <w:t>Помните о праве ребёнка оставаться ребёнком!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Представьте себе, что вы — педагогический гений и воспитали образцового ребенка: тихого, всегда уважительного к взрослым, который никогда не бунтует и не выходит из-под контроля, делает все, что взрослые от него хотят. У него нет отрицательных чу</w:t>
      </w:r>
      <w:proofErr w:type="gramStart"/>
      <w:r>
        <w:rPr>
          <w:rFonts w:ascii="Cuprum" w:hAnsi="Cuprum"/>
          <w:color w:val="111111"/>
          <w:sz w:val="27"/>
          <w:szCs w:val="27"/>
        </w:rPr>
        <w:t>вств к ч</w:t>
      </w:r>
      <w:proofErr w:type="gramEnd"/>
      <w:r>
        <w:rPr>
          <w:rFonts w:ascii="Cuprum" w:hAnsi="Cuprum"/>
          <w:color w:val="111111"/>
          <w:sz w:val="27"/>
          <w:szCs w:val="27"/>
        </w:rPr>
        <w:t>ему-либо и к кому-либо, он высокоморален, совестлив и аккуратен, никогда никого не обманывает. Но, может быть, тогда мы имеем дело с маленьким взрослым? Психологи считают, что «образцовый» ребенок — не счастливый ребенок. Это ребенок под маской. Он спрятал свое «я» под оболочку, а внутри у него очень серьезные эмоциональные проблемы.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Воспитывая детей, развивая их самодисциплину, давайте не забывать, что они все-таки дети. Давайте оставим за ними это право!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И ещё пару правил</w:t>
      </w:r>
      <w:r w:rsidR="004D7C3A">
        <w:rPr>
          <w:rStyle w:val="a7"/>
          <w:rFonts w:ascii="Cuprum" w:hAnsi="Cuprum"/>
          <w:color w:val="111111"/>
          <w:sz w:val="27"/>
          <w:szCs w:val="27"/>
        </w:rPr>
        <w:t xml:space="preserve">. </w:t>
      </w:r>
      <w:r>
        <w:rPr>
          <w:rStyle w:val="a7"/>
          <w:rFonts w:ascii="Cuprum" w:hAnsi="Cuprum"/>
          <w:color w:val="111111"/>
          <w:sz w:val="27"/>
          <w:szCs w:val="27"/>
        </w:rPr>
        <w:t> </w:t>
      </w:r>
      <w:r w:rsidR="004D7C3A">
        <w:rPr>
          <w:rFonts w:ascii="Cuprum" w:hAnsi="Cuprum"/>
          <w:color w:val="111111"/>
          <w:sz w:val="27"/>
          <w:szCs w:val="27"/>
        </w:rPr>
        <w:br/>
      </w:r>
      <w:proofErr w:type="gramStart"/>
      <w:r>
        <w:rPr>
          <w:rFonts w:ascii="Cuprum" w:hAnsi="Cuprum"/>
          <w:color w:val="111111"/>
          <w:sz w:val="27"/>
          <w:szCs w:val="27"/>
        </w:rPr>
        <w:t>В</w:t>
      </w:r>
      <w:proofErr w:type="gramEnd"/>
      <w:r>
        <w:rPr>
          <w:rFonts w:ascii="Cuprum" w:hAnsi="Cuprum"/>
          <w:color w:val="111111"/>
          <w:sz w:val="27"/>
          <w:szCs w:val="27"/>
        </w:rPr>
        <w:t>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1. Не ждите, что Ваш ребенок будет таким, как Вы. Или — как Вы хотите. Помогите ему стать не Вами, а собой.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2. Не вымещайте на ребенке свои обиды: что посеешь, то и взойдет.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 xml:space="preserve">3. Не требуйте от ребенка платы за все, что Вы для него делаете: Вы дали ему жизнь — как он может Вас отблагодарить? Он даст жизнь </w:t>
      </w:r>
      <w:proofErr w:type="gramStart"/>
      <w:r>
        <w:rPr>
          <w:rFonts w:ascii="Cuprum" w:hAnsi="Cuprum"/>
          <w:color w:val="111111"/>
          <w:sz w:val="27"/>
          <w:szCs w:val="27"/>
        </w:rPr>
        <w:t>другому</w:t>
      </w:r>
      <w:proofErr w:type="gramEnd"/>
      <w:r>
        <w:rPr>
          <w:rFonts w:ascii="Cuprum" w:hAnsi="Cuprum"/>
          <w:color w:val="111111"/>
          <w:sz w:val="27"/>
          <w:szCs w:val="27"/>
        </w:rPr>
        <w:t>, — это необратимый закон благодарности.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4. Не думайте, что ребенок Ваша собственность — он личность.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5. Не относитесь к его проблемам свысока.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6. Не унижайте!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7. Не мучьте себя, если не можете чего-то сделать для своего ребенка. Мучьте, если можете и не делаете!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8. Помните: для ребенка сделано недостаточно, если не сделано все.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9. Уважайте чужого ребенка. Не делайте чужому то, что не хотели бы, чтобы другие сделали Вашему.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lastRenderedPageBreak/>
        <w:br/>
        <w:t>10. Любите своего ребенка любым: неталантливым, неудачным, взрослым. Общаясь с ним, радуйтесь, потому что ребенок — это праздник, который с Вами. 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Fonts w:ascii="Cuprum" w:hAnsi="Cuprum"/>
          <w:color w:val="111111"/>
          <w:sz w:val="27"/>
          <w:szCs w:val="27"/>
        </w:rPr>
        <w:br/>
      </w:r>
      <w:r>
        <w:rPr>
          <w:rStyle w:val="a7"/>
          <w:rFonts w:ascii="Cuprum" w:hAnsi="Cuprum"/>
          <w:color w:val="111111"/>
          <w:sz w:val="27"/>
          <w:szCs w:val="27"/>
        </w:rPr>
        <w:t>Родителям на заметку: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У активных родителей — активные дети.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Объясняйте своему ребёнку, что имидж человеческого тела, навязываемый средствами массовой информации, не реалистичен. Здоровые тела бывают самых разных размеров и форм.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Исследования показывают, что важную роль в формировании самооценки дочерей играют их отцы. </w:t>
      </w:r>
      <w:r>
        <w:rPr>
          <w:rFonts w:ascii="Cuprum" w:hAnsi="Cuprum"/>
          <w:color w:val="111111"/>
          <w:sz w:val="27"/>
          <w:szCs w:val="27"/>
        </w:rPr>
        <w:br/>
      </w:r>
      <w:r>
        <w:rPr>
          <w:rFonts w:ascii="Cuprum" w:hAnsi="Cuprum"/>
          <w:color w:val="111111"/>
          <w:sz w:val="27"/>
          <w:szCs w:val="27"/>
        </w:rPr>
        <w:br/>
        <w:t>Дети перенимают привычки здорового образа жизни от своих родителей. Что касается здорового питания, физической активности и самооценки, будьте своему ребёнку образцом для подражания.</w:t>
      </w:r>
    </w:p>
    <w:p w:rsidR="002F6FB6" w:rsidRDefault="002F6FB6" w:rsidP="002F6FB6">
      <w:pPr>
        <w:pStyle w:val="a6"/>
        <w:shd w:val="clear" w:color="auto" w:fill="FFFFFF"/>
        <w:spacing w:before="0" w:beforeAutospacing="0" w:after="136" w:afterAutospacing="0"/>
        <w:rPr>
          <w:rFonts w:ascii="Cuprum" w:hAnsi="Cuprum"/>
          <w:color w:val="111111"/>
          <w:sz w:val="27"/>
          <w:szCs w:val="27"/>
        </w:rPr>
      </w:pPr>
      <w:r>
        <w:rPr>
          <w:rStyle w:val="a8"/>
          <w:rFonts w:ascii="Cuprum" w:hAnsi="Cuprum"/>
          <w:color w:val="111111"/>
          <w:sz w:val="27"/>
          <w:szCs w:val="27"/>
        </w:rPr>
        <w:t>Использованы материалы сайта воспитательной работы ГУО «Гимназия №7 г</w:t>
      </w:r>
      <w:proofErr w:type="gramStart"/>
      <w:r>
        <w:rPr>
          <w:rStyle w:val="a8"/>
          <w:rFonts w:ascii="Cuprum" w:hAnsi="Cuprum"/>
          <w:color w:val="111111"/>
          <w:sz w:val="27"/>
          <w:szCs w:val="27"/>
        </w:rPr>
        <w:t>.М</w:t>
      </w:r>
      <w:proofErr w:type="gramEnd"/>
      <w:r>
        <w:rPr>
          <w:rStyle w:val="a8"/>
          <w:rFonts w:ascii="Cuprum" w:hAnsi="Cuprum"/>
          <w:color w:val="111111"/>
          <w:sz w:val="27"/>
          <w:szCs w:val="27"/>
        </w:rPr>
        <w:t>инска» «ОКНА» </w:t>
      </w:r>
      <w:hyperlink r:id="rId4" w:tgtFrame="_blank" w:history="1">
        <w:r>
          <w:rPr>
            <w:rStyle w:val="a5"/>
            <w:rFonts w:ascii="Cuprum" w:hAnsi="Cuprum"/>
            <w:i/>
            <w:iCs/>
            <w:color w:val="23527C"/>
            <w:sz w:val="27"/>
            <w:szCs w:val="27"/>
          </w:rPr>
          <w:t>blog.gymn7.minsk.edu.by</w:t>
        </w:r>
      </w:hyperlink>
    </w:p>
    <w:p w:rsidR="002F6FB6" w:rsidRDefault="002F6FB6" w:rsidP="002F6FB6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2F6FB6" w:rsidRPr="00E7019F" w:rsidRDefault="002F6FB6" w:rsidP="002F6FB6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2F6FB6" w:rsidRDefault="002F6FB6" w:rsidP="002F6FB6"/>
    <w:p w:rsidR="00F05110" w:rsidRDefault="00F05110"/>
    <w:sectPr w:rsidR="00F05110" w:rsidSect="002F6FB6">
      <w:pgSz w:w="11906" w:h="16838"/>
      <w:pgMar w:top="1134" w:right="850" w:bottom="1134" w:left="1701" w:header="708" w:footer="708" w:gutter="0"/>
      <w:pgBorders w:offsetFrom="page">
        <w:top w:val="dashDotStroked" w:sz="24" w:space="24" w:color="984806" w:themeColor="accent6" w:themeShade="80"/>
        <w:left w:val="dashDotStroked" w:sz="24" w:space="24" w:color="984806" w:themeColor="accent6" w:themeShade="80"/>
        <w:bottom w:val="dashDotStroked" w:sz="24" w:space="24" w:color="984806" w:themeColor="accent6" w:themeShade="80"/>
        <w:right w:val="dashDotStroked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2F6FB6"/>
    <w:rsid w:val="002F6FB6"/>
    <w:rsid w:val="004D7C3A"/>
    <w:rsid w:val="006C08A0"/>
    <w:rsid w:val="009D5822"/>
    <w:rsid w:val="00C51AE8"/>
    <w:rsid w:val="00DE53CA"/>
    <w:rsid w:val="00EC7D17"/>
    <w:rsid w:val="00F0420B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D58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D5822"/>
  </w:style>
  <w:style w:type="paragraph" w:styleId="a4">
    <w:name w:val="List Paragraph"/>
    <w:basedOn w:val="a"/>
    <w:uiPriority w:val="34"/>
    <w:qFormat/>
    <w:rsid w:val="009D5822"/>
    <w:pPr>
      <w:spacing w:after="0" w:line="240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F6FB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F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6FB6"/>
    <w:rPr>
      <w:b/>
      <w:bCs/>
    </w:rPr>
  </w:style>
  <w:style w:type="character" w:styleId="a8">
    <w:name w:val="Emphasis"/>
    <w:basedOn w:val="a0"/>
    <w:uiPriority w:val="20"/>
    <w:qFormat/>
    <w:rsid w:val="002F6F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d2berezovka.edu-lida.gov.by/%D1%80%D0%BE%D0%B4%D0%B8%D1%82%D0%B5%D0%BB%D1%8F%D0%BC/blog.gymn7.minsk.e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2024-09-01T19:34:00Z</dcterms:created>
  <dcterms:modified xsi:type="dcterms:W3CDTF">2025-01-29T19:03:00Z</dcterms:modified>
</cp:coreProperties>
</file>