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6F6" w:rsidRPr="00F20CD5" w:rsidRDefault="006F7261" w:rsidP="00F20CD5">
      <w:pPr>
        <w:ind w:firstLine="708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F20CD5">
        <w:rPr>
          <w:rFonts w:ascii="Times New Roman" w:hAnsi="Times New Roman" w:cs="Times New Roman"/>
          <w:b/>
          <w:i/>
          <w:sz w:val="52"/>
          <w:szCs w:val="52"/>
        </w:rPr>
        <w:t>Ч</w:t>
      </w:r>
      <w:r w:rsidR="00243B6D">
        <w:rPr>
          <w:rFonts w:ascii="Times New Roman" w:hAnsi="Times New Roman" w:cs="Times New Roman"/>
          <w:b/>
          <w:i/>
          <w:sz w:val="52"/>
          <w:szCs w:val="52"/>
        </w:rPr>
        <w:t>тение  художественной литератур</w:t>
      </w:r>
      <w:r w:rsidR="00095E29">
        <w:rPr>
          <w:rFonts w:ascii="Times New Roman" w:hAnsi="Times New Roman" w:cs="Times New Roman"/>
          <w:b/>
          <w:i/>
          <w:sz w:val="52"/>
          <w:szCs w:val="52"/>
        </w:rPr>
        <w:t>ы</w:t>
      </w:r>
    </w:p>
    <w:p w:rsidR="00243B6D" w:rsidRDefault="00243B6D" w:rsidP="006F726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литература  является мощным средством развития речи дошкольников с ОНР.  Приобщение к книге одна из основных задач художественно – эстетического воспитания детей. Частое чтение литературных текстов, сочетание с наблюдением и различными видами детской деятельности способствуют развитию речи.</w:t>
      </w:r>
    </w:p>
    <w:p w:rsidR="006F7261" w:rsidRPr="00F20CD5" w:rsidRDefault="006F7261" w:rsidP="006F7261">
      <w:pPr>
        <w:ind w:firstLine="708"/>
        <w:rPr>
          <w:rFonts w:ascii="Times New Roman" w:hAnsi="Times New Roman" w:cs="Times New Roman"/>
          <w:b/>
          <w:i/>
          <w:sz w:val="40"/>
          <w:szCs w:val="40"/>
        </w:rPr>
      </w:pPr>
      <w:r w:rsidRPr="00F20CD5">
        <w:rPr>
          <w:rFonts w:ascii="Times New Roman" w:hAnsi="Times New Roman" w:cs="Times New Roman"/>
          <w:b/>
          <w:i/>
          <w:sz w:val="40"/>
          <w:szCs w:val="40"/>
        </w:rPr>
        <w:t>Рекомендуемая художественная литература:</w:t>
      </w:r>
    </w:p>
    <w:p w:rsidR="006F7261" w:rsidRDefault="00A22CD8" w:rsidP="006F726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Русские </w:t>
      </w:r>
      <w:r w:rsidR="00F20CD5">
        <w:rPr>
          <w:rFonts w:ascii="Times New Roman" w:hAnsi="Times New Roman" w:cs="Times New Roman"/>
          <w:sz w:val="28"/>
          <w:szCs w:val="28"/>
        </w:rPr>
        <w:t>песенки, потешки, загадки</w:t>
      </w:r>
      <w:r>
        <w:rPr>
          <w:rFonts w:ascii="Times New Roman" w:hAnsi="Times New Roman" w:cs="Times New Roman"/>
          <w:sz w:val="28"/>
          <w:szCs w:val="28"/>
        </w:rPr>
        <w:t>; русские народные сказки «Три медведя», «Заюшкина избушка», «Гуси лебеди».</w:t>
      </w:r>
    </w:p>
    <w:p w:rsidR="00F20CD5" w:rsidRPr="00F20CD5" w:rsidRDefault="00F20CD5" w:rsidP="006F72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>А. Пу</w:t>
      </w:r>
      <w:r w:rsidR="00A22CD8" w:rsidRPr="00F20CD5">
        <w:rPr>
          <w:rFonts w:ascii="Times New Roman" w:hAnsi="Times New Roman" w:cs="Times New Roman"/>
          <w:sz w:val="28"/>
          <w:szCs w:val="28"/>
        </w:rPr>
        <w:t>шкин «Сказка о рыбаке и рыбке»,</w:t>
      </w:r>
    </w:p>
    <w:p w:rsidR="00F20CD5" w:rsidRPr="00F20CD5" w:rsidRDefault="00A22CD8" w:rsidP="006F72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 xml:space="preserve"> К. Ушинский «Пчелки на разведках», «В лесу летом»; Л. Толстой «Косточка»;</w:t>
      </w:r>
    </w:p>
    <w:p w:rsidR="00F20CD5" w:rsidRPr="00F20CD5" w:rsidRDefault="00A22CD8" w:rsidP="006F72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 xml:space="preserve"> В. Маяковский «Кем быть?»; </w:t>
      </w:r>
    </w:p>
    <w:p w:rsidR="00F20CD5" w:rsidRPr="00F20CD5" w:rsidRDefault="00A22CD8" w:rsidP="006F726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 xml:space="preserve">С. Маршак «Двенадцать месяцев», «Почта»; </w:t>
      </w:r>
    </w:p>
    <w:p w:rsidR="00F20CD5" w:rsidRPr="00F20CD5" w:rsidRDefault="00A22CD8" w:rsidP="00F20CD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 xml:space="preserve">К. Чуковский  «Мойдодыр»; </w:t>
      </w:r>
    </w:p>
    <w:p w:rsidR="00F20CD5" w:rsidRPr="00F20CD5" w:rsidRDefault="00A22CD8" w:rsidP="00F20CD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>Н. Сладков «Осень на пороге»;</w:t>
      </w:r>
    </w:p>
    <w:p w:rsidR="00F20CD5" w:rsidRPr="00F20CD5" w:rsidRDefault="00A22CD8" w:rsidP="00F20CD5">
      <w:pPr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 xml:space="preserve"> Н. Носов «Живая шляпа»; </w:t>
      </w:r>
    </w:p>
    <w:p w:rsidR="00F20CD5" w:rsidRPr="00F20CD5" w:rsidRDefault="00A22CD8" w:rsidP="00F20CD5">
      <w:pPr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>Е. Пермяк «Как Маша стала большой»;</w:t>
      </w:r>
    </w:p>
    <w:p w:rsidR="00F20CD5" w:rsidRPr="00F20CD5" w:rsidRDefault="00A22CD8" w:rsidP="00F20CD5">
      <w:pPr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 xml:space="preserve"> Б. Житков «Кружечка под елочкой»;</w:t>
      </w:r>
    </w:p>
    <w:p w:rsidR="00F20CD5" w:rsidRPr="00F20CD5" w:rsidRDefault="00A22CD8" w:rsidP="00F20CD5">
      <w:pPr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 xml:space="preserve"> Н. Калинина «Как Вася ловил рыбу»; </w:t>
      </w:r>
    </w:p>
    <w:p w:rsidR="00F20CD5" w:rsidRPr="00F20CD5" w:rsidRDefault="00F20CD5" w:rsidP="00F20CD5">
      <w:pPr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 xml:space="preserve"> В. Зотов «Дуб», «Клен», «Малина», «Лисички», «Мухомор», </w:t>
      </w:r>
    </w:p>
    <w:p w:rsidR="00F20CD5" w:rsidRPr="00F20CD5" w:rsidRDefault="00F20CD5" w:rsidP="00F20CD5">
      <w:pPr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>С. Воронин «Чистопородный Филя»,</w:t>
      </w:r>
    </w:p>
    <w:p w:rsidR="00F20CD5" w:rsidRPr="00F20CD5" w:rsidRDefault="00F20CD5" w:rsidP="00F20CD5">
      <w:pPr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 xml:space="preserve"> Л. Воронкова «Таня выбирает елку»,</w:t>
      </w:r>
    </w:p>
    <w:p w:rsidR="00F20CD5" w:rsidRPr="00F20CD5" w:rsidRDefault="00F20CD5" w:rsidP="00F20CD5">
      <w:pPr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 xml:space="preserve"> К. Булычева «Тайна третьей планеты»; </w:t>
      </w:r>
    </w:p>
    <w:p w:rsidR="00F20CD5" w:rsidRPr="00F20CD5" w:rsidRDefault="00F20CD5" w:rsidP="00F20CD5">
      <w:pPr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>Ш. Перро «Золушка», «Кот в сапогах»;</w:t>
      </w:r>
    </w:p>
    <w:p w:rsidR="00F20CD5" w:rsidRPr="00F20CD5" w:rsidRDefault="00F20CD5" w:rsidP="00F20CD5">
      <w:pPr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t xml:space="preserve"> Г. Андерсен «Стойкий оловянный солдатик»;</w:t>
      </w:r>
    </w:p>
    <w:p w:rsidR="00A22CD8" w:rsidRPr="00F20CD5" w:rsidRDefault="00F20CD5" w:rsidP="00F20CD5">
      <w:pPr>
        <w:rPr>
          <w:rFonts w:ascii="Times New Roman" w:hAnsi="Times New Roman" w:cs="Times New Roman"/>
          <w:sz w:val="28"/>
          <w:szCs w:val="28"/>
        </w:rPr>
      </w:pPr>
      <w:r w:rsidRPr="00F20CD5">
        <w:rPr>
          <w:rFonts w:ascii="Times New Roman" w:hAnsi="Times New Roman" w:cs="Times New Roman"/>
          <w:sz w:val="28"/>
          <w:szCs w:val="28"/>
        </w:rPr>
        <w:lastRenderedPageBreak/>
        <w:t xml:space="preserve"> стихи А. Пушкина, С. Михалкова, А. Прокофьева, И . Токмаковой, Е. Благининой, Г. Горбовского, Е. Стюарт,  Ю. Тувима, Л. Татаьяничевой. О. Высоцкой, Б. Заходера, З. Александровой.</w:t>
      </w:r>
    </w:p>
    <w:p w:rsidR="006F7261" w:rsidRPr="00F20CD5" w:rsidRDefault="006F7261" w:rsidP="006F726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F7261" w:rsidRPr="00F20CD5" w:rsidSect="0049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3C5D"/>
    <w:rsid w:val="00095E29"/>
    <w:rsid w:val="00243B6D"/>
    <w:rsid w:val="004956F6"/>
    <w:rsid w:val="006F7261"/>
    <w:rsid w:val="008F44F2"/>
    <w:rsid w:val="00981F74"/>
    <w:rsid w:val="009B3C5D"/>
    <w:rsid w:val="00A22CD8"/>
    <w:rsid w:val="00CF142C"/>
    <w:rsid w:val="00F20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</dc:creator>
  <cp:lastModifiedBy>Пользователь</cp:lastModifiedBy>
  <cp:revision>2</cp:revision>
  <dcterms:created xsi:type="dcterms:W3CDTF">2020-11-19T15:16:00Z</dcterms:created>
  <dcterms:modified xsi:type="dcterms:W3CDTF">2020-11-19T15:16:00Z</dcterms:modified>
</cp:coreProperties>
</file>